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年级: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single"/>
          <w:lang w:val="en-US" w:eastAsia="zh-CN"/>
        </w:rPr>
        <w:t>八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single"/>
        </w:rPr>
        <w:t>年级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      学科: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single"/>
        </w:rPr>
        <w:t>英语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        编号：_____</w:t>
      </w:r>
    </w:p>
    <w:p>
      <w:pPr>
        <w:spacing w:line="240" w:lineRule="atLeast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精英未来学校“五环导学”学导练一体化教学设计</w:t>
      </w:r>
    </w:p>
    <w:p>
      <w:pPr>
        <w:spacing w:line="240" w:lineRule="atLeast"/>
        <w:rPr>
          <w:rFonts w:eastAsiaTheme="majorEastAsia"/>
          <w:bCs/>
          <w:i/>
          <w:iCs/>
          <w:sz w:val="32"/>
          <w:szCs w:val="32"/>
        </w:rPr>
      </w:pPr>
      <w:r>
        <w:rPr>
          <w:rFonts w:eastAsiaTheme="majorEastAsia"/>
          <w:sz w:val="32"/>
          <w:szCs w:val="32"/>
        </w:rPr>
        <w:t>课题名称：</w:t>
      </w:r>
      <w:r>
        <w:rPr>
          <w:rFonts w:eastAsiaTheme="majorEastAsia"/>
          <w:sz w:val="32"/>
          <w:szCs w:val="32"/>
          <w:u w:val="single"/>
        </w:rPr>
        <w:t xml:space="preserve">Unit </w:t>
      </w:r>
      <w:r>
        <w:rPr>
          <w:rFonts w:hint="eastAsia" w:eastAsiaTheme="majorEastAsia"/>
          <w:sz w:val="32"/>
          <w:szCs w:val="32"/>
          <w:u w:val="single"/>
          <w:lang w:val="en-US" w:eastAsia="zh-CN"/>
        </w:rPr>
        <w:t>2</w:t>
      </w:r>
      <w:r>
        <w:rPr>
          <w:rFonts w:eastAsiaTheme="majorEastAsia"/>
          <w:sz w:val="32"/>
          <w:szCs w:val="32"/>
          <w:u w:val="single"/>
        </w:rPr>
        <w:t>.</w:t>
      </w:r>
      <w:r>
        <w:rPr>
          <w:rFonts w:hint="eastAsia" w:eastAsiaTheme="majorEastAsia"/>
          <w:sz w:val="32"/>
          <w:szCs w:val="32"/>
          <w:u w:val="single"/>
        </w:rPr>
        <w:t xml:space="preserve">2  Grammar </w:t>
      </w:r>
    </w:p>
    <w:p>
      <w:pPr>
        <w:spacing w:line="500" w:lineRule="exact"/>
        <w:rPr>
          <w:rFonts w:eastAsiaTheme="majorEastAsia"/>
          <w:bCs/>
          <w:i/>
          <w:iCs/>
          <w:sz w:val="32"/>
          <w:szCs w:val="32"/>
        </w:rPr>
      </w:pPr>
      <w:r>
        <w:rPr>
          <w:rFonts w:eastAsiaTheme="majorEastAsia"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课型：</w:t>
      </w:r>
      <w:r>
        <w:rPr>
          <w:rFonts w:hint="eastAsia" w:eastAsiaTheme="majorEastAsia"/>
          <w:bCs/>
          <w:i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语法课</w:t>
      </w:r>
      <w:r>
        <w:rPr>
          <w:rFonts w:eastAsiaTheme="majorEastAsia"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课时:</w:t>
      </w:r>
      <w:r>
        <w:rPr>
          <w:rFonts w:eastAsiaTheme="majorEastAsia"/>
          <w:bCs/>
          <w:i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Theme="majorEastAsia"/>
          <w:bCs/>
          <w:i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eastAsiaTheme="majorEastAsia"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设计人：</w:t>
      </w:r>
      <w:r>
        <w:rPr>
          <w:rFonts w:hint="eastAsia" w:eastAsiaTheme="majorEastAsia"/>
          <w:bCs/>
          <w:i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李静飞</w:t>
      </w:r>
      <w:r>
        <w:rPr>
          <w:rFonts w:eastAsiaTheme="majorEastAsia"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Theme="majorEastAsia"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Theme="majorEastAsia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eastAsiaTheme="majorEastAsia"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Theme="majorEastAsia"/>
          <w:bCs/>
          <w:i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赵翠</w:t>
      </w:r>
      <w:r>
        <w:rPr>
          <w:rFonts w:hint="eastAsia" w:eastAsiaTheme="majorEastAsia"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8"/>
        <w:tblpPr w:leftFromText="180" w:rightFromText="180" w:vertAnchor="text" w:horzAnchor="page" w:tblpX="835" w:tblpY="98"/>
        <w:tblOverlap w:val="never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346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教材分析</w:t>
            </w:r>
          </w:p>
        </w:tc>
        <w:tc>
          <w:tcPr>
            <w:tcW w:w="9164" w:type="dxa"/>
            <w:gridSpan w:val="2"/>
          </w:tcPr>
          <w:p>
            <w:pPr>
              <w:pStyle w:val="3"/>
              <w:spacing w:after="0" w:line="500" w:lineRule="exact"/>
              <w:ind w:left="0" w:leftChars="0"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本课时是语法课，在第一课时的基础上利用表格的形式梳理出本单元的语法学习要点，包括常见的频率副词，单位时间内次数的表达，询问课外活动的问句以及询问活动频率的问句。因为这是本单元第二课时，学生有了第一课时的语言铺垫，在语言输出方面难度会觉得小很多，课堂任务应该追求语言学习的实践和应用能力的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学习目标</w:t>
            </w:r>
          </w:p>
        </w:tc>
        <w:tc>
          <w:tcPr>
            <w:tcW w:w="9164" w:type="dxa"/>
            <w:gridSpan w:val="2"/>
          </w:tcPr>
          <w:p>
            <w:pPr>
              <w:pStyle w:val="3"/>
              <w:numPr>
                <w:ilvl w:val="0"/>
                <w:numId w:val="1"/>
              </w:numPr>
              <w:spacing w:after="0" w:line="500" w:lineRule="exact"/>
              <w:ind w:left="0" w:left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常见的频率副词以及其分类；</w:t>
            </w:r>
          </w:p>
          <w:p>
            <w:pPr>
              <w:pStyle w:val="3"/>
              <w:numPr>
                <w:ilvl w:val="0"/>
                <w:numId w:val="1"/>
              </w:numPr>
              <w:spacing w:after="0" w:line="500" w:lineRule="exact"/>
              <w:ind w:left="0" w:left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学会询课外活动以及活动频率的问句</w:t>
            </w:r>
          </w:p>
          <w:p>
            <w:pPr>
              <w:pStyle w:val="3"/>
              <w:numPr>
                <w:ilvl w:val="0"/>
                <w:numId w:val="1"/>
              </w:numPr>
              <w:spacing w:after="0" w:line="500" w:lineRule="exact"/>
              <w:ind w:left="0"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培养学生良好的学习习惯和生活习惯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重难点</w:t>
            </w:r>
          </w:p>
        </w:tc>
        <w:tc>
          <w:tcPr>
            <w:tcW w:w="9164" w:type="dxa"/>
            <w:gridSpan w:val="2"/>
          </w:tcPr>
          <w:p>
            <w:pPr>
              <w:pStyle w:val="3"/>
              <w:numPr>
                <w:ilvl w:val="0"/>
                <w:numId w:val="2"/>
              </w:numPr>
              <w:spacing w:line="400" w:lineRule="exact"/>
              <w:ind w:left="0"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询问课外活动以及活动频率的句式。</w:t>
            </w:r>
          </w:p>
          <w:p>
            <w:pPr>
              <w:pStyle w:val="3"/>
              <w:numPr>
                <w:ilvl w:val="0"/>
                <w:numId w:val="2"/>
              </w:numPr>
              <w:spacing w:line="400" w:lineRule="exact"/>
              <w:ind w:left="0"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难点：常用频率副词以及其在句中的位置。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教师寄语</w:t>
            </w:r>
          </w:p>
        </w:tc>
        <w:tc>
          <w:tcPr>
            <w:tcW w:w="9164" w:type="dxa"/>
            <w:gridSpan w:val="2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No cross, no crown. 不经历风雨，怎能见彩虹。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教学流程</w:t>
            </w:r>
          </w:p>
        </w:tc>
        <w:tc>
          <w:tcPr>
            <w:tcW w:w="7346" w:type="dxa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教师导学活动</w:t>
            </w:r>
          </w:p>
        </w:tc>
        <w:tc>
          <w:tcPr>
            <w:tcW w:w="1818" w:type="dxa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Merge w:val="restart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定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向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</w:tc>
        <w:tc>
          <w:tcPr>
            <w:tcW w:w="7346" w:type="dxa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导入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5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复习导入</w:t>
            </w:r>
          </w:p>
        </w:tc>
        <w:tc>
          <w:tcPr>
            <w:tcW w:w="1818" w:type="dxa"/>
            <w:vMerge w:val="restart"/>
          </w:tcPr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84" w:type="dxa"/>
            <w:vMerge w:val="continue"/>
          </w:tcPr>
          <w:p>
            <w:pPr>
              <w:spacing w:line="500" w:lineRule="exact"/>
              <w:rPr>
                <w:szCs w:val="21"/>
              </w:rPr>
            </w:pPr>
          </w:p>
        </w:tc>
        <w:tc>
          <w:tcPr>
            <w:tcW w:w="7346" w:type="dxa"/>
          </w:tcPr>
          <w:p>
            <w:pPr>
              <w:spacing w:line="5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Task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大声朗读Grammar Focus，圈出频率副词；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Task2: 完成学案上任务；（精确和模糊的频率副词</w:t>
            </w:r>
            <w:r>
              <w:rPr>
                <w:rFonts w:hint="eastAsia"/>
                <w:b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szCs w:val="21"/>
                <w:lang w:val="en-US" w:eastAsia="zh-CN"/>
              </w:rPr>
              <w:t>频率副词的位置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18" w:type="dxa"/>
            <w:vMerge w:val="continue"/>
          </w:tcPr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384" w:type="dxa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合作研学&amp;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展示激学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734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观察句子探究频率副词的用法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模糊频率副词的位置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精确频率副词的位置</w:t>
            </w:r>
          </w:p>
        </w:tc>
        <w:tc>
          <w:tcPr>
            <w:tcW w:w="1818" w:type="dxa"/>
          </w:tcPr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1" w:hRule="atLeast"/>
        </w:trPr>
        <w:tc>
          <w:tcPr>
            <w:tcW w:w="1384" w:type="dxa"/>
          </w:tcPr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精讲领学</w:t>
            </w:r>
          </w:p>
          <w:p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7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频度副词表示某一动作或状态出现的频率，即在一定时间内某一动作或状态重复出现的次数，常用来回答</w:t>
            </w:r>
            <w:r>
              <w:rPr>
                <w:sz w:val="21"/>
                <w:szCs w:val="21"/>
              </w:rPr>
              <w:t>how often</w:t>
            </w:r>
            <w:r>
              <w:rPr>
                <w:rFonts w:hint="eastAsia"/>
                <w:sz w:val="21"/>
                <w:szCs w:val="21"/>
              </w:rPr>
              <w:t>的提问。可分为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模糊频率副词</w:t>
            </w:r>
            <w:r>
              <w:rPr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hint="eastAsia"/>
                <w:b/>
                <w:bCs/>
                <w:sz w:val="21"/>
                <w:szCs w:val="21"/>
              </w:rPr>
              <w:t>不表示具体次数的频度副词（按频率从高到低排列）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（肯定）</w:t>
            </w:r>
            <w:r>
              <w:rPr>
                <w:bCs/>
                <w:sz w:val="21"/>
                <w:szCs w:val="21"/>
              </w:rPr>
              <w:t>always, usually, often, sometimes,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（否定）</w:t>
            </w:r>
            <w:r>
              <w:rPr>
                <w:bCs/>
                <w:sz w:val="21"/>
                <w:szCs w:val="21"/>
              </w:rPr>
              <w:t xml:space="preserve"> hardly ever, seldom, never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位置：实义动词之前；</w:t>
            </w:r>
            <w:r>
              <w:rPr>
                <w:bCs/>
                <w:sz w:val="21"/>
                <w:szCs w:val="21"/>
              </w:rPr>
              <w:t>be</w:t>
            </w:r>
            <w:r>
              <w:rPr>
                <w:rFonts w:hint="eastAsia"/>
                <w:bCs/>
                <w:sz w:val="21"/>
                <w:szCs w:val="21"/>
              </w:rPr>
              <w:t>动词、助动词、情态动词之后；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7" w:firstLineChars="294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有时为了强调，频度副词也可位于句首。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精确的频率副词</w:t>
            </w:r>
            <w:r>
              <w:rPr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hint="eastAsia"/>
                <w:b/>
                <w:bCs/>
                <w:sz w:val="21"/>
                <w:szCs w:val="21"/>
              </w:rPr>
              <w:t>表示具体的频率、次数时，通常用</w:t>
            </w:r>
            <w:r>
              <w:rPr>
                <w:b/>
                <w:bCs/>
                <w:sz w:val="21"/>
                <w:szCs w:val="21"/>
              </w:rPr>
              <w:t>once a week</w:t>
            </w:r>
            <w:r>
              <w:rPr>
                <w:rFonts w:hint="eastAsia"/>
                <w:b/>
                <w:bCs/>
                <w:sz w:val="21"/>
                <w:szCs w:val="21"/>
              </w:rPr>
              <w:t>（一周一次），</w:t>
            </w:r>
            <w:r>
              <w:rPr>
                <w:b/>
                <w:bCs/>
                <w:sz w:val="21"/>
                <w:szCs w:val="21"/>
              </w:rPr>
              <w:t>twice a month</w:t>
            </w:r>
            <w:r>
              <w:rPr>
                <w:rFonts w:hint="eastAsia"/>
                <w:b/>
                <w:bCs/>
                <w:sz w:val="21"/>
                <w:szCs w:val="21"/>
              </w:rPr>
              <w:t>（一月两次），</w:t>
            </w:r>
            <w:r>
              <w:rPr>
                <w:b/>
                <w:bCs/>
                <w:sz w:val="21"/>
                <w:szCs w:val="21"/>
              </w:rPr>
              <w:t>three times a year</w:t>
            </w:r>
            <w:r>
              <w:rPr>
                <w:rFonts w:hint="eastAsia"/>
                <w:b/>
                <w:bCs/>
                <w:sz w:val="21"/>
                <w:szCs w:val="21"/>
              </w:rPr>
              <w:t>（一年三次）等。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位置：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常放句尾</w:t>
            </w:r>
            <w:r>
              <w:rPr>
                <w:sz w:val="21"/>
                <w:szCs w:val="21"/>
              </w:rPr>
              <w:t xml:space="preserve">  e.g.</w:t>
            </w:r>
            <w:r>
              <w:rPr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sz w:val="21"/>
                <w:szCs w:val="21"/>
              </w:rPr>
              <w:t>I use the Internet twice a week.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对频度副词进行提问常用</w:t>
            </w:r>
            <w:r>
              <w:rPr>
                <w:b/>
                <w:sz w:val="21"/>
                <w:szCs w:val="21"/>
              </w:rPr>
              <w:t xml:space="preserve">how often, </w:t>
            </w:r>
            <w:r>
              <w:rPr>
                <w:rFonts w:hint="eastAsia"/>
                <w:b/>
                <w:sz w:val="21"/>
                <w:szCs w:val="21"/>
              </w:rPr>
              <w:t>表示“多久一次”。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e.g. —How often does he come here? —Once a week.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He plays at least twice a week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 least </w:t>
            </w:r>
            <w:r>
              <w:rPr>
                <w:rFonts w:hint="eastAsia"/>
                <w:sz w:val="21"/>
                <w:szCs w:val="21"/>
              </w:rPr>
              <w:t>至少；不少于；起码，一般指数量或程度上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 least</w:t>
            </w:r>
            <w:r>
              <w:rPr>
                <w:rFonts w:hint="eastAsia"/>
                <w:sz w:val="21"/>
                <w:szCs w:val="21"/>
              </w:rPr>
              <w:t>为固定短语，其反义短语是</w:t>
            </w:r>
            <w:r>
              <w:rPr>
                <w:sz w:val="21"/>
                <w:szCs w:val="21"/>
              </w:rPr>
              <w:t>at most</w:t>
            </w:r>
            <w:r>
              <w:rPr>
                <w:rFonts w:hint="eastAsia"/>
                <w:sz w:val="21"/>
                <w:szCs w:val="21"/>
              </w:rPr>
              <w:t>，意为</w:t>
            </w:r>
            <w:r>
              <w:rPr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至多；不超过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e.g. Teenagers need to sleep at least 8 hours every day.</w:t>
            </w:r>
          </w:p>
        </w:tc>
        <w:tc>
          <w:tcPr>
            <w:tcW w:w="1818" w:type="dxa"/>
          </w:tcPr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4" w:type="dxa"/>
          </w:tcPr>
          <w:p>
            <w:pPr>
              <w:adjustRightInd w:val="0"/>
              <w:snapToGrid w:val="0"/>
              <w:spacing w:before="156" w:beforeLines="5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反馈固学</w:t>
            </w:r>
          </w:p>
          <w:p>
            <w:pPr>
              <w:adjustRightInd w:val="0"/>
              <w:snapToGrid w:val="0"/>
              <w:contextualSpacing/>
              <w:rPr>
                <w:szCs w:val="21"/>
              </w:rPr>
            </w:pPr>
          </w:p>
        </w:tc>
        <w:tc>
          <w:tcPr>
            <w:tcW w:w="7346" w:type="dxa"/>
          </w:tcPr>
          <w:p>
            <w:pPr>
              <w:spacing w:before="156" w:beforeLines="5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根据讲解的知识，完成精准教学通上的练习题目</w:t>
            </w:r>
          </w:p>
        </w:tc>
        <w:tc>
          <w:tcPr>
            <w:tcW w:w="1818" w:type="dxa"/>
          </w:tcPr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384" w:type="dxa"/>
          </w:tcPr>
          <w:p>
            <w:pPr>
              <w:spacing w:line="500" w:lineRule="exact"/>
              <w:rPr>
                <w:bCs/>
                <w:iCs/>
                <w:szCs w:val="21"/>
              </w:rPr>
            </w:pPr>
          </w:p>
          <w:p>
            <w:pPr>
              <w:spacing w:line="500" w:lineRule="exact"/>
              <w:rPr>
                <w:bCs/>
                <w:iCs/>
                <w:szCs w:val="21"/>
              </w:rPr>
            </w:pPr>
          </w:p>
          <w:p>
            <w:pPr>
              <w:spacing w:line="500" w:lineRule="exact"/>
              <w:rPr>
                <w:bCs/>
                <w:iCs/>
                <w:szCs w:val="21"/>
              </w:rPr>
            </w:pPr>
            <w:r>
              <w:rPr>
                <w:bCs/>
                <w:iCs/>
                <w:szCs w:val="21"/>
              </w:rPr>
              <w:t>结构化板书</w:t>
            </w:r>
          </w:p>
        </w:tc>
        <w:tc>
          <w:tcPr>
            <w:tcW w:w="9164" w:type="dxa"/>
            <w:gridSpan w:val="2"/>
          </w:tcPr>
          <w:p>
            <w:pPr>
              <w:spacing w:line="400" w:lineRule="exact"/>
              <w:ind w:firstLine="2730" w:firstLineChars="1300"/>
              <w:rPr>
                <w:szCs w:val="21"/>
              </w:rPr>
            </w:pPr>
            <w:r>
              <w:rPr>
                <w:szCs w:val="21"/>
              </w:rPr>
              <w:t>Unit</w:t>
            </w:r>
            <w:r>
              <w:rPr>
                <w:rFonts w:hint="eastAsia"/>
                <w:szCs w:val="21"/>
              </w:rPr>
              <w:t>2.2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Grammar</w:t>
            </w:r>
          </w:p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模糊频率副词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hint="eastAsia"/>
                <w:bCs/>
                <w:sz w:val="24"/>
                <w:szCs w:val="24"/>
              </w:rPr>
              <w:t>（肯定）</w:t>
            </w:r>
            <w:r>
              <w:rPr>
                <w:bCs/>
                <w:sz w:val="24"/>
                <w:szCs w:val="24"/>
              </w:rPr>
              <w:t>always, usually, often, sometimes,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（否定）</w:t>
            </w:r>
            <w:r>
              <w:rPr>
                <w:bCs/>
                <w:sz w:val="24"/>
                <w:szCs w:val="24"/>
              </w:rPr>
              <w:t xml:space="preserve"> hardly ever, seldom, never</w:t>
            </w: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位置：实义动词之前；</w:t>
            </w:r>
            <w:r>
              <w:rPr>
                <w:bCs/>
                <w:sz w:val="24"/>
                <w:szCs w:val="24"/>
              </w:rPr>
              <w:t>be</w:t>
            </w:r>
            <w:r>
              <w:rPr>
                <w:rFonts w:hint="eastAsia"/>
                <w:bCs/>
                <w:sz w:val="24"/>
                <w:szCs w:val="24"/>
              </w:rPr>
              <w:t>动词、助动词、情态动词之后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精确的频率副词</w:t>
            </w:r>
            <w:r>
              <w:rPr>
                <w:b/>
                <w:bCs/>
                <w:sz w:val="24"/>
                <w:szCs w:val="24"/>
              </w:rPr>
              <w:t>: once a week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b/>
                <w:bCs/>
                <w:sz w:val="24"/>
                <w:szCs w:val="24"/>
              </w:rPr>
              <w:t>twice a month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b/>
                <w:bCs/>
                <w:sz w:val="24"/>
                <w:szCs w:val="24"/>
              </w:rPr>
              <w:t>three times a year</w:t>
            </w:r>
          </w:p>
          <w:p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常放句尾</w:t>
            </w:r>
            <w:r>
              <w:rPr>
                <w:sz w:val="24"/>
                <w:szCs w:val="24"/>
              </w:rPr>
              <w:t xml:space="preserve">  e.g.</w:t>
            </w:r>
            <w:r>
              <w:rPr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sz w:val="24"/>
                <w:szCs w:val="24"/>
              </w:rPr>
              <w:t>I use the Internet twice a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rPr>
                <w:b/>
                <w:bCs/>
                <w:szCs w:val="21"/>
              </w:rPr>
            </w:pPr>
            <w:r>
              <w:rPr>
                <w:bCs/>
                <w:iCs/>
                <w:szCs w:val="21"/>
              </w:rPr>
              <w:t>课后反思</w:t>
            </w:r>
          </w:p>
        </w:tc>
        <w:tc>
          <w:tcPr>
            <w:tcW w:w="9164" w:type="dxa"/>
            <w:gridSpan w:val="2"/>
          </w:tcPr>
          <w:p>
            <w:pPr>
              <w:spacing w:line="500" w:lineRule="exact"/>
              <w:rPr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地址：石家庄新华区警安路8号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3"/>
        <w:rFonts w:hint="eastAsia"/>
      </w:rPr>
      <w:t>www.jyfuture.net</w:t>
    </w:r>
    <w:r>
      <w:rPr>
        <w:rStyle w:val="13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3"/>
        <w:rFonts w:hint="eastAsia"/>
      </w:rPr>
      <w:t>www.jyfuture.com.cn</w:t>
    </w:r>
    <w:r>
      <w:rPr>
        <w:rStyle w:val="13"/>
        <w:rFonts w:hint="eastAsia"/>
      </w:rPr>
      <w:fldChar w:fldCharType="end"/>
    </w:r>
    <w:r>
      <w:rPr>
        <w:rFonts w:hint="eastAsia"/>
      </w:rPr>
      <w:t xml:space="preserve">           1/2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rFonts w:hint="eastAsia"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3F518"/>
    <w:multiLevelType w:val="singleLevel"/>
    <w:tmpl w:val="07F3F5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7C28AB"/>
    <w:multiLevelType w:val="multilevel"/>
    <w:tmpl w:val="2D7C28AB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68A2E39"/>
    <w:multiLevelType w:val="singleLevel"/>
    <w:tmpl w:val="368A2E3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967658"/>
    <w:multiLevelType w:val="singleLevel"/>
    <w:tmpl w:val="5696765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AA0E2A"/>
    <w:multiLevelType w:val="multilevel"/>
    <w:tmpl w:val="59AA0E2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3E6515"/>
    <w:multiLevelType w:val="multilevel"/>
    <w:tmpl w:val="613E6515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DBhN2ExMDQxYzBkMTU5YzAyMzJiYjY5Yjg3NjMifQ=="/>
  </w:docVars>
  <w:rsids>
    <w:rsidRoot w:val="005C6A33"/>
    <w:rsid w:val="00003093"/>
    <w:rsid w:val="00023206"/>
    <w:rsid w:val="00025CAF"/>
    <w:rsid w:val="00034505"/>
    <w:rsid w:val="00043A54"/>
    <w:rsid w:val="00043C44"/>
    <w:rsid w:val="0005136D"/>
    <w:rsid w:val="00051ED6"/>
    <w:rsid w:val="00060925"/>
    <w:rsid w:val="000665E7"/>
    <w:rsid w:val="00081574"/>
    <w:rsid w:val="00087A40"/>
    <w:rsid w:val="00094153"/>
    <w:rsid w:val="000A5C63"/>
    <w:rsid w:val="000B4914"/>
    <w:rsid w:val="000D0D07"/>
    <w:rsid w:val="000E6C9B"/>
    <w:rsid w:val="000F7C00"/>
    <w:rsid w:val="000F7C47"/>
    <w:rsid w:val="00112294"/>
    <w:rsid w:val="001172A3"/>
    <w:rsid w:val="0012332A"/>
    <w:rsid w:val="00131DA3"/>
    <w:rsid w:val="00142683"/>
    <w:rsid w:val="00142CB4"/>
    <w:rsid w:val="00154C01"/>
    <w:rsid w:val="00167FAA"/>
    <w:rsid w:val="001A0368"/>
    <w:rsid w:val="001C1E07"/>
    <w:rsid w:val="001C7078"/>
    <w:rsid w:val="001D4C43"/>
    <w:rsid w:val="001D6F1B"/>
    <w:rsid w:val="001E232F"/>
    <w:rsid w:val="001F6D11"/>
    <w:rsid w:val="001F7D60"/>
    <w:rsid w:val="00205B83"/>
    <w:rsid w:val="00210AA1"/>
    <w:rsid w:val="002245E1"/>
    <w:rsid w:val="002248E5"/>
    <w:rsid w:val="00234971"/>
    <w:rsid w:val="00242807"/>
    <w:rsid w:val="00255F9B"/>
    <w:rsid w:val="0025645A"/>
    <w:rsid w:val="00261DF0"/>
    <w:rsid w:val="00267342"/>
    <w:rsid w:val="00273DC8"/>
    <w:rsid w:val="002B7FA8"/>
    <w:rsid w:val="002C6B90"/>
    <w:rsid w:val="002E5C0F"/>
    <w:rsid w:val="002E60CE"/>
    <w:rsid w:val="002F01B3"/>
    <w:rsid w:val="002F68E9"/>
    <w:rsid w:val="003006DF"/>
    <w:rsid w:val="00313231"/>
    <w:rsid w:val="00341B0F"/>
    <w:rsid w:val="00347DC2"/>
    <w:rsid w:val="00353BD0"/>
    <w:rsid w:val="00362E87"/>
    <w:rsid w:val="00365D22"/>
    <w:rsid w:val="00370CA5"/>
    <w:rsid w:val="0037631D"/>
    <w:rsid w:val="00376BCF"/>
    <w:rsid w:val="003B415D"/>
    <w:rsid w:val="003C5ECD"/>
    <w:rsid w:val="003E4804"/>
    <w:rsid w:val="003E4F73"/>
    <w:rsid w:val="003F73B7"/>
    <w:rsid w:val="00402F62"/>
    <w:rsid w:val="00423D54"/>
    <w:rsid w:val="00437CD7"/>
    <w:rsid w:val="00442A03"/>
    <w:rsid w:val="0044360B"/>
    <w:rsid w:val="004527C3"/>
    <w:rsid w:val="00460F4A"/>
    <w:rsid w:val="00477D12"/>
    <w:rsid w:val="004A00BF"/>
    <w:rsid w:val="004A0C38"/>
    <w:rsid w:val="004A79EF"/>
    <w:rsid w:val="004B4AFA"/>
    <w:rsid w:val="004C2A8D"/>
    <w:rsid w:val="004D2465"/>
    <w:rsid w:val="004D2615"/>
    <w:rsid w:val="004F4594"/>
    <w:rsid w:val="005048FE"/>
    <w:rsid w:val="00515472"/>
    <w:rsid w:val="00522DBA"/>
    <w:rsid w:val="005321F3"/>
    <w:rsid w:val="00536E90"/>
    <w:rsid w:val="00545B79"/>
    <w:rsid w:val="00556F32"/>
    <w:rsid w:val="0056367E"/>
    <w:rsid w:val="005652EB"/>
    <w:rsid w:val="00575963"/>
    <w:rsid w:val="0059358E"/>
    <w:rsid w:val="00593A5C"/>
    <w:rsid w:val="00596F31"/>
    <w:rsid w:val="005A4541"/>
    <w:rsid w:val="005A6EE9"/>
    <w:rsid w:val="005B1837"/>
    <w:rsid w:val="005B2C79"/>
    <w:rsid w:val="005C6A33"/>
    <w:rsid w:val="005D7D67"/>
    <w:rsid w:val="005E2E73"/>
    <w:rsid w:val="005E72A4"/>
    <w:rsid w:val="005F7E99"/>
    <w:rsid w:val="00606F0B"/>
    <w:rsid w:val="00614D82"/>
    <w:rsid w:val="00616B39"/>
    <w:rsid w:val="00623CB6"/>
    <w:rsid w:val="00662056"/>
    <w:rsid w:val="00685BA4"/>
    <w:rsid w:val="006926C9"/>
    <w:rsid w:val="00696EC6"/>
    <w:rsid w:val="006A2A98"/>
    <w:rsid w:val="006A7199"/>
    <w:rsid w:val="006B348F"/>
    <w:rsid w:val="006C669C"/>
    <w:rsid w:val="006D0590"/>
    <w:rsid w:val="006D4829"/>
    <w:rsid w:val="006D58D5"/>
    <w:rsid w:val="006E11D7"/>
    <w:rsid w:val="006E3C6B"/>
    <w:rsid w:val="006F6C63"/>
    <w:rsid w:val="006F7066"/>
    <w:rsid w:val="007211FF"/>
    <w:rsid w:val="007274C8"/>
    <w:rsid w:val="0073589D"/>
    <w:rsid w:val="0075644E"/>
    <w:rsid w:val="00792660"/>
    <w:rsid w:val="00797AA7"/>
    <w:rsid w:val="007B6DD9"/>
    <w:rsid w:val="007B780D"/>
    <w:rsid w:val="007C1B4A"/>
    <w:rsid w:val="007D5621"/>
    <w:rsid w:val="007D7CC9"/>
    <w:rsid w:val="007F2322"/>
    <w:rsid w:val="00803377"/>
    <w:rsid w:val="008150E6"/>
    <w:rsid w:val="00843AAF"/>
    <w:rsid w:val="00843EAF"/>
    <w:rsid w:val="00843F87"/>
    <w:rsid w:val="00855AE4"/>
    <w:rsid w:val="00856F27"/>
    <w:rsid w:val="00862015"/>
    <w:rsid w:val="00864684"/>
    <w:rsid w:val="0086527B"/>
    <w:rsid w:val="00874A6D"/>
    <w:rsid w:val="00882667"/>
    <w:rsid w:val="008C279B"/>
    <w:rsid w:val="008C5EAA"/>
    <w:rsid w:val="008D2056"/>
    <w:rsid w:val="008E312C"/>
    <w:rsid w:val="008F1EAB"/>
    <w:rsid w:val="00904B45"/>
    <w:rsid w:val="00922ED0"/>
    <w:rsid w:val="00927D73"/>
    <w:rsid w:val="00951A31"/>
    <w:rsid w:val="00955ACC"/>
    <w:rsid w:val="009607AF"/>
    <w:rsid w:val="00963185"/>
    <w:rsid w:val="0097255D"/>
    <w:rsid w:val="00993680"/>
    <w:rsid w:val="00997E82"/>
    <w:rsid w:val="009A129B"/>
    <w:rsid w:val="00A03841"/>
    <w:rsid w:val="00A06C0D"/>
    <w:rsid w:val="00A17379"/>
    <w:rsid w:val="00A23E9A"/>
    <w:rsid w:val="00A52FF4"/>
    <w:rsid w:val="00A60EFD"/>
    <w:rsid w:val="00A64A66"/>
    <w:rsid w:val="00A7013B"/>
    <w:rsid w:val="00A81507"/>
    <w:rsid w:val="00A9374B"/>
    <w:rsid w:val="00AA38BC"/>
    <w:rsid w:val="00AC1F2E"/>
    <w:rsid w:val="00AC7D20"/>
    <w:rsid w:val="00AD3BF0"/>
    <w:rsid w:val="00AD4B23"/>
    <w:rsid w:val="00AE71B2"/>
    <w:rsid w:val="00AF3EAF"/>
    <w:rsid w:val="00B07C6F"/>
    <w:rsid w:val="00B1176A"/>
    <w:rsid w:val="00B2550B"/>
    <w:rsid w:val="00B302FA"/>
    <w:rsid w:val="00B6070D"/>
    <w:rsid w:val="00B61B83"/>
    <w:rsid w:val="00B716A3"/>
    <w:rsid w:val="00B745F8"/>
    <w:rsid w:val="00B77AB7"/>
    <w:rsid w:val="00B77D5C"/>
    <w:rsid w:val="00B81637"/>
    <w:rsid w:val="00B85458"/>
    <w:rsid w:val="00B95428"/>
    <w:rsid w:val="00BA7CFF"/>
    <w:rsid w:val="00BC735E"/>
    <w:rsid w:val="00BD1485"/>
    <w:rsid w:val="00BE1F87"/>
    <w:rsid w:val="00BE51AF"/>
    <w:rsid w:val="00BE7A84"/>
    <w:rsid w:val="00BF2570"/>
    <w:rsid w:val="00C16500"/>
    <w:rsid w:val="00C24AE8"/>
    <w:rsid w:val="00C42BC4"/>
    <w:rsid w:val="00C63EFB"/>
    <w:rsid w:val="00C7564B"/>
    <w:rsid w:val="00C84066"/>
    <w:rsid w:val="00C92431"/>
    <w:rsid w:val="00C96A7B"/>
    <w:rsid w:val="00CA5466"/>
    <w:rsid w:val="00CC51C9"/>
    <w:rsid w:val="00CF3F10"/>
    <w:rsid w:val="00D1553A"/>
    <w:rsid w:val="00D2038D"/>
    <w:rsid w:val="00D26C0C"/>
    <w:rsid w:val="00D35B38"/>
    <w:rsid w:val="00D364E7"/>
    <w:rsid w:val="00D50807"/>
    <w:rsid w:val="00D62AB8"/>
    <w:rsid w:val="00D750AB"/>
    <w:rsid w:val="00DA3DF3"/>
    <w:rsid w:val="00DA74C3"/>
    <w:rsid w:val="00DC24F5"/>
    <w:rsid w:val="00DF2B91"/>
    <w:rsid w:val="00E01381"/>
    <w:rsid w:val="00E02FDC"/>
    <w:rsid w:val="00E0348E"/>
    <w:rsid w:val="00E16FEE"/>
    <w:rsid w:val="00E514D7"/>
    <w:rsid w:val="00E62BE1"/>
    <w:rsid w:val="00E62CE3"/>
    <w:rsid w:val="00E63878"/>
    <w:rsid w:val="00E63FF0"/>
    <w:rsid w:val="00E75AD6"/>
    <w:rsid w:val="00E772B3"/>
    <w:rsid w:val="00E80BE2"/>
    <w:rsid w:val="00E80D8A"/>
    <w:rsid w:val="00E819E7"/>
    <w:rsid w:val="00EA36D1"/>
    <w:rsid w:val="00EC5D5A"/>
    <w:rsid w:val="00EC74C0"/>
    <w:rsid w:val="00ED2A3F"/>
    <w:rsid w:val="00EE4183"/>
    <w:rsid w:val="00EF0B5B"/>
    <w:rsid w:val="00EF2D9B"/>
    <w:rsid w:val="00EF78F7"/>
    <w:rsid w:val="00F133F5"/>
    <w:rsid w:val="00F3187F"/>
    <w:rsid w:val="00F42374"/>
    <w:rsid w:val="00F44160"/>
    <w:rsid w:val="00F577C4"/>
    <w:rsid w:val="00F71C3A"/>
    <w:rsid w:val="00F74455"/>
    <w:rsid w:val="00FA5D99"/>
    <w:rsid w:val="00FB2A4C"/>
    <w:rsid w:val="00FB5790"/>
    <w:rsid w:val="00FB7E3C"/>
    <w:rsid w:val="00FB7EF7"/>
    <w:rsid w:val="00FC5626"/>
    <w:rsid w:val="00FC5835"/>
    <w:rsid w:val="00FD2D9C"/>
    <w:rsid w:val="00FD7064"/>
    <w:rsid w:val="00FF33A4"/>
    <w:rsid w:val="01801886"/>
    <w:rsid w:val="01B723F4"/>
    <w:rsid w:val="07167DC3"/>
    <w:rsid w:val="08984A49"/>
    <w:rsid w:val="0A8936E2"/>
    <w:rsid w:val="11A279CC"/>
    <w:rsid w:val="160136B3"/>
    <w:rsid w:val="1EEF78ED"/>
    <w:rsid w:val="1FB27DF7"/>
    <w:rsid w:val="219775A0"/>
    <w:rsid w:val="235D48BA"/>
    <w:rsid w:val="23B90E9A"/>
    <w:rsid w:val="28DD2D4B"/>
    <w:rsid w:val="2E02609A"/>
    <w:rsid w:val="2E15029D"/>
    <w:rsid w:val="35C05CBE"/>
    <w:rsid w:val="36BB73F1"/>
    <w:rsid w:val="375162CE"/>
    <w:rsid w:val="38FA3946"/>
    <w:rsid w:val="3A6C669D"/>
    <w:rsid w:val="4412412C"/>
    <w:rsid w:val="46634775"/>
    <w:rsid w:val="46907F6C"/>
    <w:rsid w:val="4B1076B7"/>
    <w:rsid w:val="4B3C4E43"/>
    <w:rsid w:val="4CE53DCC"/>
    <w:rsid w:val="4E190416"/>
    <w:rsid w:val="4EB3485C"/>
    <w:rsid w:val="4FCC1AE5"/>
    <w:rsid w:val="503F139A"/>
    <w:rsid w:val="516E1247"/>
    <w:rsid w:val="52343AD0"/>
    <w:rsid w:val="52B44D95"/>
    <w:rsid w:val="53772B67"/>
    <w:rsid w:val="580A310E"/>
    <w:rsid w:val="65A26918"/>
    <w:rsid w:val="65E53123"/>
    <w:rsid w:val="665E3083"/>
    <w:rsid w:val="69B96722"/>
    <w:rsid w:val="69F05C3A"/>
    <w:rsid w:val="6ABC0C45"/>
    <w:rsid w:val="6BD75F0C"/>
    <w:rsid w:val="6BE9387D"/>
    <w:rsid w:val="6D556F0A"/>
    <w:rsid w:val="7AD557FD"/>
    <w:rsid w:val="7B666BA9"/>
    <w:rsid w:val="7C4143B5"/>
    <w:rsid w:val="7D556E7D"/>
    <w:rsid w:val="7F3E11A6"/>
    <w:rsid w:val="7F7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Balloon Text"/>
    <w:basedOn w:val="1"/>
    <w:link w:val="1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apple-converted-space"/>
    <w:basedOn w:val="10"/>
    <w:qFormat/>
    <w:uiPriority w:val="0"/>
  </w:style>
  <w:style w:type="character" w:customStyle="1" w:styleId="20">
    <w:name w:val="批注文字 Char"/>
    <w:basedOn w:val="10"/>
    <w:link w:val="2"/>
    <w:qFormat/>
    <w:uiPriority w:val="99"/>
    <w:rPr>
      <w:rFonts w:ascii="Times New Roman" w:hAnsi="Times New Roman"/>
      <w:kern w:val="2"/>
      <w:sz w:val="21"/>
    </w:rPr>
  </w:style>
  <w:style w:type="paragraph" w:styleId="21">
    <w:name w:val="No Spacing"/>
    <w:link w:val="2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2">
    <w:name w:val="无间隔 Char"/>
    <w:basedOn w:val="10"/>
    <w:link w:val="21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Company>微软中国</Company>
  <Pages>2</Pages>
  <Words>868</Words>
  <Characters>1224</Characters>
  <Lines>4</Lines>
  <Paragraphs>2</Paragraphs>
  <TotalTime>2</TotalTime>
  <ScaleCrop>false</ScaleCrop>
  <LinksUpToDate>false</LinksUpToDate>
  <CharactersWithSpaces>1351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2018-09-01T13:39:00Z</dcterms:created>
  <dc:creator>s</dc:creator>
  <cp:lastModifiedBy>jy</cp:lastModifiedBy>
  <dcterms:modified xsi:type="dcterms:W3CDTF">2023-08-30T02:46:31Z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4E4DB557DABC416CBCC55E4A18072030</vt:lpwstr>
  </property>
</Properties>
</file>